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AB7E6" w14:textId="603A8964" w:rsidR="00823E6B" w:rsidRPr="00D80E12" w:rsidRDefault="00823E6B" w:rsidP="00B63402">
      <w:pPr>
        <w:rPr>
          <w:b/>
          <w:bCs/>
        </w:rPr>
      </w:pPr>
    </w:p>
    <w:p w14:paraId="17D20A38" w14:textId="77777777" w:rsidR="002514F3" w:rsidRPr="00D80E12" w:rsidRDefault="002514F3" w:rsidP="002514F3">
      <w:pPr>
        <w:rPr>
          <w:b/>
          <w:bCs/>
        </w:rPr>
      </w:pPr>
    </w:p>
    <w:p w14:paraId="6FDEBC37" w14:textId="77777777" w:rsidR="002514F3" w:rsidRPr="00692072" w:rsidRDefault="002514F3" w:rsidP="002514F3">
      <w:pPr>
        <w:ind w:left="360"/>
        <w:rPr>
          <w:b/>
          <w:bCs/>
        </w:rPr>
      </w:pPr>
      <w:r>
        <w:rPr>
          <w:b/>
          <w:bCs/>
        </w:rPr>
        <w:t>Ammatillisuus on avain työhyvinvointiin – myös perheyhtiössä</w:t>
      </w:r>
    </w:p>
    <w:p w14:paraId="4EE77AD2" w14:textId="77777777" w:rsidR="002514F3" w:rsidRDefault="002514F3" w:rsidP="002514F3">
      <w:pPr>
        <w:ind w:left="360"/>
      </w:pPr>
      <w:r>
        <w:t>Perheyhtiöissä on usein erityistä voimaa: töitä tehdään urakalla ja yhteisessä intressissä… joskus myös liikaa ja liian suurella tunteella. Siksi p</w:t>
      </w:r>
      <w:r w:rsidRPr="00B05637">
        <w:t xml:space="preserve">erheyhtiöissä </w:t>
      </w:r>
      <w:r>
        <w:t xml:space="preserve">on erityisen tärkeää huolehtia siitä, että kaikkien roolit ovat selvät ja </w:t>
      </w:r>
      <w:r w:rsidRPr="0097055D">
        <w:t>ammatillisuus vahvaa.</w:t>
      </w:r>
      <w:r>
        <w:t xml:space="preserve"> Ammatillisuus pitää sisällään myös sen, etteivät </w:t>
      </w:r>
      <w:r w:rsidRPr="00B05637">
        <w:t>yrityksen ja perheen raj</w:t>
      </w:r>
      <w:r>
        <w:t xml:space="preserve">at </w:t>
      </w:r>
      <w:r w:rsidRPr="00B05637">
        <w:t>hämä</w:t>
      </w:r>
      <w:r>
        <w:t xml:space="preserve">rry. </w:t>
      </w:r>
    </w:p>
    <w:p w14:paraId="215FB943" w14:textId="77777777" w:rsidR="002514F3" w:rsidRPr="0097055D" w:rsidRDefault="002514F3" w:rsidP="002514F3">
      <w:pPr>
        <w:ind w:left="360"/>
      </w:pPr>
      <w:r>
        <w:t xml:space="preserve">Ammatillisuus on tärkeä käsite, mutta mitä se oikein tarkoittaa? Käytännössä kyse on ihan siitä, </w:t>
      </w:r>
      <w:r w:rsidRPr="0097055D">
        <w:t xml:space="preserve">miten töissä ollaan: mikä kuuluu työpaikalle ja mikä taas ei. Ammatillisuutta on myös sen tiedostaminen, millaisessa roolissa toimin ja mikä on sopivaa </w:t>
      </w:r>
      <w:r>
        <w:t xml:space="preserve">juuri </w:t>
      </w:r>
      <w:r w:rsidRPr="0097055D">
        <w:t xml:space="preserve">siinä työroolissa. </w:t>
      </w:r>
    </w:p>
    <w:p w14:paraId="7052F330" w14:textId="77777777" w:rsidR="002514F3" w:rsidRDefault="002514F3" w:rsidP="002514F3">
      <w:pPr>
        <w:ind w:left="360"/>
      </w:pPr>
      <w:r w:rsidRPr="00B05637">
        <w:t xml:space="preserve">Perheyhtiöiden työkulttuurin yleisimpiä haasteita </w:t>
      </w:r>
      <w:r>
        <w:t>ovat esimerkiksi ns</w:t>
      </w:r>
      <w:r w:rsidRPr="00FE3814">
        <w:rPr>
          <w:b/>
          <w:bCs/>
        </w:rPr>
        <w:t xml:space="preserve">. </w:t>
      </w:r>
      <w:r w:rsidRPr="00823E6B">
        <w:t>ristiriitaiset roolit.</w:t>
      </w:r>
      <w:r w:rsidRPr="00FE3814">
        <w:rPr>
          <w:b/>
          <w:bCs/>
        </w:rPr>
        <w:t xml:space="preserve"> </w:t>
      </w:r>
      <w:r w:rsidRPr="00A13AC5">
        <w:t xml:space="preserve">Eli </w:t>
      </w:r>
      <w:r>
        <w:t>töissä e</w:t>
      </w:r>
      <w:r w:rsidRPr="00A13AC5">
        <w:t xml:space="preserve">sihenkilönä tai kollegana toimivalla perheenjäsenellä voi olla </w:t>
      </w:r>
      <w:r>
        <w:t xml:space="preserve">toista perheenjäsentä kohtaan </w:t>
      </w:r>
      <w:r w:rsidRPr="00A13AC5">
        <w:t>ristiriitaisia odotuksia</w:t>
      </w:r>
      <w:r>
        <w:t>: odotukset vaihtelevat</w:t>
      </w:r>
      <w:r w:rsidRPr="00A13AC5">
        <w:t xml:space="preserve"> työroolin </w:t>
      </w:r>
      <w:r>
        <w:t xml:space="preserve">ja sukulaissuhteen </w:t>
      </w:r>
      <w:r w:rsidRPr="00A13AC5">
        <w:t>välillä</w:t>
      </w:r>
      <w:r>
        <w:t>, eli läheinen sukulaissuhde voi vaikeuttaa omaa ammatillisuutta. P</w:t>
      </w:r>
      <w:r w:rsidRPr="00B05637">
        <w:t xml:space="preserve">erhesuhteiden vuoksi </w:t>
      </w:r>
      <w:r>
        <w:t xml:space="preserve">esimerkiksi </w:t>
      </w:r>
      <w:r w:rsidRPr="00B05637">
        <w:t xml:space="preserve">rakentavan palautteen antaminen tai ongelmiin puuttuminen </w:t>
      </w:r>
      <w:r>
        <w:t>on normaalia vaikeampaa ja sitä vältellään jopa silloinkin, kun työyhteisön kokonaishyvinvointi sitä edellyttäisi. Avoimuus viestinnässä on myös tärkeää. T</w:t>
      </w:r>
      <w:r w:rsidRPr="00B05637">
        <w:t>ärkeitä päätöksiä saatetaan</w:t>
      </w:r>
      <w:r>
        <w:t xml:space="preserve"> huomaamatta tehdä </w:t>
      </w:r>
      <w:r w:rsidRPr="00B05637">
        <w:t>perheen illallispöydässä, jolloin muu henkilöstö jää ulkopuolelle.</w:t>
      </w:r>
      <w:r>
        <w:t xml:space="preserve"> </w:t>
      </w:r>
      <w:r w:rsidRPr="00B05637">
        <w:t xml:space="preserve"> </w:t>
      </w:r>
    </w:p>
    <w:p w14:paraId="39486CF4" w14:textId="77777777" w:rsidR="002514F3" w:rsidRDefault="002514F3" w:rsidP="002514F3">
      <w:pPr>
        <w:ind w:left="360"/>
      </w:pPr>
      <w:r>
        <w:t>On hyvä muistaa, että työnantajalla on myös lakiin perustuva velvollisuus kohdella kaikkia työntekijöitä yhdenvertaisesti.  Koko tiimin motivaatio säilyminen edellyttää, että pelisäännöt työn tekemisen ja palkitsemisen suhteen ovat samat kaikille</w:t>
      </w:r>
    </w:p>
    <w:p w14:paraId="2A889180" w14:textId="77777777" w:rsidR="002514F3" w:rsidRPr="00B05637" w:rsidRDefault="002514F3" w:rsidP="002514F3">
      <w:pPr>
        <w:ind w:left="360"/>
      </w:pPr>
      <w:r>
        <w:t>Työhyvinvointiin panostaminen kannattaa aina. Vaikeaksikin päässeen t</w:t>
      </w:r>
      <w:r w:rsidRPr="00B05637">
        <w:t xml:space="preserve">ilanteen korjaaminen </w:t>
      </w:r>
      <w:r>
        <w:t xml:space="preserve">onnistuu panostamalla </w:t>
      </w:r>
      <w:r w:rsidRPr="00B05637">
        <w:t>ammattimaise</w:t>
      </w:r>
      <w:r>
        <w:t>e</w:t>
      </w:r>
      <w:r w:rsidRPr="00B05637">
        <w:t>n johtamiskulttuuri</w:t>
      </w:r>
      <w:r>
        <w:t>in,</w:t>
      </w:r>
      <w:r w:rsidRPr="00B05637">
        <w:t xml:space="preserve"> pelisääntöjen selkeyttämis</w:t>
      </w:r>
      <w:r>
        <w:t xml:space="preserve">een ja avoimuuteen. </w:t>
      </w:r>
      <w:r w:rsidRPr="00B05637">
        <w:t xml:space="preserve">Työilmapiirin </w:t>
      </w:r>
      <w:r>
        <w:t>kehittämiseksi</w:t>
      </w:r>
      <w:r w:rsidRPr="00B05637">
        <w:t xml:space="preserve"> voidaan toteuttaa </w:t>
      </w:r>
      <w:r>
        <w:t xml:space="preserve">esimerkiksi </w:t>
      </w:r>
      <w:r w:rsidRPr="00B05637">
        <w:t>seuraavia toimenpiteitä:</w:t>
      </w:r>
    </w:p>
    <w:p w14:paraId="5442B291" w14:textId="77777777" w:rsidR="002514F3" w:rsidRPr="00B05637" w:rsidRDefault="002514F3" w:rsidP="002514F3">
      <w:pPr>
        <w:pStyle w:val="Luettelokappale"/>
        <w:numPr>
          <w:ilvl w:val="0"/>
          <w:numId w:val="3"/>
        </w:numPr>
      </w:pPr>
      <w:r w:rsidRPr="00263DC1">
        <w:rPr>
          <w:b/>
          <w:bCs/>
        </w:rPr>
        <w:t>Roolien ja vastuiden erottaminen:</w:t>
      </w:r>
      <w:r w:rsidRPr="00B05637">
        <w:t xml:space="preserve"> Määritellään selkeästi työnkuvat</w:t>
      </w:r>
      <w:r>
        <w:t xml:space="preserve"> kaikille, sekä </w:t>
      </w:r>
      <w:r w:rsidRPr="00B05637">
        <w:t xml:space="preserve">organisaatiorakenne ja raportointisuhteet. Perheenjäseniltä vaaditaan samat työelämän pelisäännöt kuin muiltakin. </w:t>
      </w:r>
    </w:p>
    <w:p w14:paraId="1DC94111" w14:textId="21FDBE33" w:rsidR="002514F3" w:rsidRPr="00B05637" w:rsidRDefault="002514F3" w:rsidP="002514F3">
      <w:pPr>
        <w:pStyle w:val="Luettelokappale"/>
        <w:numPr>
          <w:ilvl w:val="0"/>
          <w:numId w:val="3"/>
        </w:numPr>
      </w:pPr>
      <w:r w:rsidRPr="002514F3">
        <w:rPr>
          <w:b/>
          <w:bCs/>
        </w:rPr>
        <w:t>Avoin tiedonkulku:</w:t>
      </w:r>
      <w:r w:rsidRPr="00B05637">
        <w:t xml:space="preserve"> Varmistetaan</w:t>
      </w:r>
      <w:r>
        <w:t xml:space="preserve"> se</w:t>
      </w:r>
      <w:r w:rsidRPr="00B05637">
        <w:t>, että kaikki työntekijät saavat tiedot samaan aikaan ja virallisia kanavia pitkin, ei epävirallisten perheverkostojen kautta.</w:t>
      </w:r>
    </w:p>
    <w:p w14:paraId="4CD1DB3A" w14:textId="71168106" w:rsidR="002514F3" w:rsidRPr="00B05637" w:rsidRDefault="002514F3" w:rsidP="002514F3">
      <w:pPr>
        <w:pStyle w:val="Luettelokappale"/>
        <w:numPr>
          <w:ilvl w:val="0"/>
          <w:numId w:val="3"/>
        </w:numPr>
      </w:pPr>
      <w:r w:rsidRPr="002514F3">
        <w:rPr>
          <w:b/>
          <w:bCs/>
        </w:rPr>
        <w:t>Hallitustyöskentely ja ulkopuoliset näkökulmat:</w:t>
      </w:r>
      <w:r w:rsidRPr="00B05637">
        <w:t xml:space="preserve"> Perheyhtiön hallitukseen kannattaa ottaa mukaan ulkopuolisia jäseniä, jotka tuovat objektiivisuutta päätöksentekoon.</w:t>
      </w:r>
    </w:p>
    <w:p w14:paraId="29D426CC" w14:textId="436F8A34" w:rsidR="002514F3" w:rsidRPr="00B05637" w:rsidRDefault="002514F3" w:rsidP="002514F3">
      <w:pPr>
        <w:pStyle w:val="Luettelokappale"/>
        <w:numPr>
          <w:ilvl w:val="0"/>
          <w:numId w:val="3"/>
        </w:numPr>
      </w:pPr>
      <w:r w:rsidRPr="002514F3">
        <w:rPr>
          <w:b/>
          <w:bCs/>
        </w:rPr>
        <w:t>Ammattimainen henkilöstöjohtaminen:</w:t>
      </w:r>
      <w:r w:rsidRPr="00B05637">
        <w:t xml:space="preserve"> Esihenkilötyötä kehitetään koulutuksella, ja ristiriitatilanteisiin puututaan viipymättä. </w:t>
      </w:r>
    </w:p>
    <w:p w14:paraId="35F6DD8B" w14:textId="77777777" w:rsidR="002E0B58" w:rsidRDefault="002E0B58" w:rsidP="002E0B58"/>
    <w:p w14:paraId="6DCBDA6A" w14:textId="48F6CC46" w:rsidR="002E0B58" w:rsidRDefault="002E0B58" w:rsidP="002E0B58">
      <w:r>
        <w:t xml:space="preserve">Tutustu myös verkkokurssin osioon </w:t>
      </w:r>
      <w:hyperlink r:id="rId7" w:history="1">
        <w:r w:rsidRPr="002E0B58">
          <w:rPr>
            <w:rStyle w:val="Hyperlinkki"/>
          </w:rPr>
          <w:t xml:space="preserve">1.1 </w:t>
        </w:r>
        <w:r w:rsidRPr="002E0B58">
          <w:rPr>
            <w:rStyle w:val="Hyperlinkki"/>
          </w:rPr>
          <w:t>Keskusteleva johtaminen ja turvallisuus tiimin menestystekijänä</w:t>
        </w:r>
      </w:hyperlink>
    </w:p>
    <w:p w14:paraId="653297F1" w14:textId="77777777" w:rsidR="005E76DD" w:rsidRPr="00B05637" w:rsidRDefault="005E76DD" w:rsidP="00823E6B">
      <w:pPr>
        <w:ind w:left="283"/>
      </w:pPr>
    </w:p>
    <w:p w14:paraId="71B96F0E" w14:textId="602AB3E8" w:rsidR="000E5B77" w:rsidRDefault="00823E6B">
      <w:r>
        <w:t>Ar</w:t>
      </w:r>
      <w:r w:rsidR="00412B66">
        <w:t>t</w:t>
      </w:r>
      <w:r>
        <w:t>ikkelin kirjoituksessa on hyödynnetty tekoälyä.</w:t>
      </w:r>
    </w:p>
    <w:sectPr w:rsidR="000E5B77" w:rsidSect="00823E6B">
      <w:footerReference w:type="even" r:id="rId8"/>
      <w:footerReference w:type="default" r:id="rId9"/>
      <w:foot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F3096" w14:textId="77777777" w:rsidR="00567AC5" w:rsidRDefault="00567AC5" w:rsidP="005E76DD">
      <w:pPr>
        <w:spacing w:after="0" w:line="240" w:lineRule="auto"/>
      </w:pPr>
      <w:r>
        <w:separator/>
      </w:r>
    </w:p>
  </w:endnote>
  <w:endnote w:type="continuationSeparator" w:id="0">
    <w:p w14:paraId="25CDE7DB" w14:textId="77777777" w:rsidR="00567AC5" w:rsidRDefault="00567AC5" w:rsidP="005E7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D2FFD" w14:textId="06109CF4" w:rsidR="005E76DD" w:rsidRDefault="005E76DD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D5DE4" w14:textId="67D589B4" w:rsidR="005E76DD" w:rsidRDefault="005E76DD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417E5" w14:textId="144CF812" w:rsidR="005E76DD" w:rsidRDefault="005E76DD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1DD67" w14:textId="77777777" w:rsidR="00567AC5" w:rsidRDefault="00567AC5" w:rsidP="005E76DD">
      <w:pPr>
        <w:spacing w:after="0" w:line="240" w:lineRule="auto"/>
      </w:pPr>
      <w:r>
        <w:separator/>
      </w:r>
    </w:p>
  </w:footnote>
  <w:footnote w:type="continuationSeparator" w:id="0">
    <w:p w14:paraId="6ECA36BD" w14:textId="77777777" w:rsidR="00567AC5" w:rsidRDefault="00567AC5" w:rsidP="005E76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62D9C"/>
    <w:multiLevelType w:val="hybridMultilevel"/>
    <w:tmpl w:val="4740C628"/>
    <w:lvl w:ilvl="0" w:tplc="D84C5354">
      <w:start w:val="1"/>
      <w:numFmt w:val="decimal"/>
      <w:lvlText w:val="%1)"/>
      <w:lvlJc w:val="left"/>
      <w:pPr>
        <w:ind w:left="643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363" w:hanging="360"/>
      </w:pPr>
    </w:lvl>
    <w:lvl w:ilvl="2" w:tplc="040B001B" w:tentative="1">
      <w:start w:val="1"/>
      <w:numFmt w:val="lowerRoman"/>
      <w:lvlText w:val="%3."/>
      <w:lvlJc w:val="right"/>
      <w:pPr>
        <w:ind w:left="2083" w:hanging="180"/>
      </w:pPr>
    </w:lvl>
    <w:lvl w:ilvl="3" w:tplc="040B000F" w:tentative="1">
      <w:start w:val="1"/>
      <w:numFmt w:val="decimal"/>
      <w:lvlText w:val="%4."/>
      <w:lvlJc w:val="left"/>
      <w:pPr>
        <w:ind w:left="2803" w:hanging="360"/>
      </w:pPr>
    </w:lvl>
    <w:lvl w:ilvl="4" w:tplc="040B0019" w:tentative="1">
      <w:start w:val="1"/>
      <w:numFmt w:val="lowerLetter"/>
      <w:lvlText w:val="%5."/>
      <w:lvlJc w:val="left"/>
      <w:pPr>
        <w:ind w:left="3523" w:hanging="360"/>
      </w:pPr>
    </w:lvl>
    <w:lvl w:ilvl="5" w:tplc="040B001B" w:tentative="1">
      <w:start w:val="1"/>
      <w:numFmt w:val="lowerRoman"/>
      <w:lvlText w:val="%6."/>
      <w:lvlJc w:val="right"/>
      <w:pPr>
        <w:ind w:left="4243" w:hanging="180"/>
      </w:pPr>
    </w:lvl>
    <w:lvl w:ilvl="6" w:tplc="040B000F" w:tentative="1">
      <w:start w:val="1"/>
      <w:numFmt w:val="decimal"/>
      <w:lvlText w:val="%7."/>
      <w:lvlJc w:val="left"/>
      <w:pPr>
        <w:ind w:left="4963" w:hanging="360"/>
      </w:pPr>
    </w:lvl>
    <w:lvl w:ilvl="7" w:tplc="040B0019" w:tentative="1">
      <w:start w:val="1"/>
      <w:numFmt w:val="lowerLetter"/>
      <w:lvlText w:val="%8."/>
      <w:lvlJc w:val="left"/>
      <w:pPr>
        <w:ind w:left="5683" w:hanging="360"/>
      </w:pPr>
    </w:lvl>
    <w:lvl w:ilvl="8" w:tplc="040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3C4C5D54"/>
    <w:multiLevelType w:val="hybridMultilevel"/>
    <w:tmpl w:val="33CC792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8D5BA9"/>
    <w:multiLevelType w:val="hybridMultilevel"/>
    <w:tmpl w:val="4AEE1DF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937593">
    <w:abstractNumId w:val="0"/>
  </w:num>
  <w:num w:numId="2" w16cid:durableId="1609267360">
    <w:abstractNumId w:val="2"/>
  </w:num>
  <w:num w:numId="3" w16cid:durableId="2008050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E6B"/>
    <w:rsid w:val="000E5B77"/>
    <w:rsid w:val="001260C0"/>
    <w:rsid w:val="002514F3"/>
    <w:rsid w:val="002E0B58"/>
    <w:rsid w:val="00412B66"/>
    <w:rsid w:val="00567AC5"/>
    <w:rsid w:val="0059298E"/>
    <w:rsid w:val="005E76DD"/>
    <w:rsid w:val="00613798"/>
    <w:rsid w:val="00675DCE"/>
    <w:rsid w:val="00780261"/>
    <w:rsid w:val="00823E6B"/>
    <w:rsid w:val="00900043"/>
    <w:rsid w:val="0097055D"/>
    <w:rsid w:val="009C29C3"/>
    <w:rsid w:val="009F34D7"/>
    <w:rsid w:val="00B63402"/>
    <w:rsid w:val="00BD0F93"/>
    <w:rsid w:val="00D6694E"/>
    <w:rsid w:val="00F4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75C9"/>
  <w15:chartTrackingRefBased/>
  <w15:docId w15:val="{43C51343-6982-4DA5-BB85-BEB5494E7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23E6B"/>
  </w:style>
  <w:style w:type="paragraph" w:styleId="Otsikko1">
    <w:name w:val="heading 1"/>
    <w:basedOn w:val="Normaali"/>
    <w:next w:val="Normaali"/>
    <w:link w:val="Otsikko1Char"/>
    <w:uiPriority w:val="9"/>
    <w:qFormat/>
    <w:rsid w:val="00823E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823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23E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23E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823E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823E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823E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823E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823E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23E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823E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23E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23E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23E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823E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23E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823E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823E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823E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823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823E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823E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823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823E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823E6B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823E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23E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23E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823E6B"/>
    <w:rPr>
      <w:b/>
      <w:bCs/>
      <w:smallCaps/>
      <w:color w:val="0F4761" w:themeColor="accent1" w:themeShade="BF"/>
      <w:spacing w:val="5"/>
    </w:rPr>
  </w:style>
  <w:style w:type="paragraph" w:styleId="Alatunniste">
    <w:name w:val="footer"/>
    <w:basedOn w:val="Normaali"/>
    <w:link w:val="AlatunnisteChar"/>
    <w:uiPriority w:val="99"/>
    <w:unhideWhenUsed/>
    <w:rsid w:val="005E76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E76DD"/>
  </w:style>
  <w:style w:type="character" w:styleId="Hyperlinkki">
    <w:name w:val="Hyperlink"/>
    <w:basedOn w:val="Kappaleenoletusfontti"/>
    <w:uiPriority w:val="99"/>
    <w:unhideWhenUsed/>
    <w:rsid w:val="002E0B58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2E0B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osattu.fi/courses/osattu/lessons/1-1-keskusteleva-johtaminen-ja-turvallisuus-tiimin-menestystekijan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858e4e0-df5a-49d1-a3f7-8a11c1c83de1}" enabled="1" method="Privileged" siteId="{9d97530e-8f27-4137-a2a9-5cb4dcf26f2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Pakarinen Mia</dc:creator>
  <cp:keywords/>
  <dc:description/>
  <cp:lastModifiedBy>Markus Hämynen (LAB)</cp:lastModifiedBy>
  <cp:revision>2</cp:revision>
  <cp:lastPrinted>2026-06-17T07:25:00Z</cp:lastPrinted>
  <dcterms:created xsi:type="dcterms:W3CDTF">2026-06-17T07:35:00Z</dcterms:created>
  <dcterms:modified xsi:type="dcterms:W3CDTF">2026-06-17T07:35:00Z</dcterms:modified>
</cp:coreProperties>
</file>